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F3" w:rsidRPr="00AA0FF3" w:rsidRDefault="00AA0FF3" w:rsidP="00AA0FF3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Arial" w:eastAsia="Times New Roman" w:hAnsi="Arial" w:cs="Arial"/>
          <w:caps/>
          <w:color w:val="000000"/>
          <w:spacing w:val="45"/>
          <w:kern w:val="36"/>
          <w:sz w:val="50"/>
          <w:szCs w:val="50"/>
          <w:lang w:eastAsia="ru-RU"/>
        </w:rPr>
      </w:pPr>
      <w:bookmarkStart w:id="0" w:name="_GoBack"/>
      <w:r w:rsidRPr="00AA0FF3">
        <w:rPr>
          <w:rFonts w:ascii="Arial" w:eastAsia="Times New Roman" w:hAnsi="Arial" w:cs="Arial"/>
          <w:caps/>
          <w:color w:val="000000"/>
          <w:spacing w:val="45"/>
          <w:kern w:val="36"/>
          <w:sz w:val="50"/>
          <w:szCs w:val="50"/>
          <w:lang w:eastAsia="ru-RU"/>
        </w:rPr>
        <w:t>ВІДПОВІДІ НА ЗАПИТАННЯ ЩОДО РІВНЕВОГО ОЦІНЮВАННЯ УЧНІВ 3-4 КЛАСІВ НУШ</w:t>
      </w:r>
    </w:p>
    <w:bookmarkEnd w:id="0"/>
    <w:p w:rsidR="00AA0FF3" w:rsidRPr="00AA0FF3" w:rsidRDefault="00AA0FF3" w:rsidP="00AA0F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A0FF3" w:rsidRPr="00AA0FF3" w:rsidRDefault="00AA0FF3" w:rsidP="00AA0FF3">
      <w:pPr>
        <w:shd w:val="clear" w:color="auto" w:fill="FFFFFF"/>
        <w:spacing w:after="0" w:line="420" w:lineRule="atLeast"/>
        <w:jc w:val="both"/>
        <w:textAlignment w:val="baseline"/>
        <w:outlineLvl w:val="3"/>
        <w:rPr>
          <w:rFonts w:ascii="Arial" w:eastAsia="Times New Roman" w:hAnsi="Arial" w:cs="Arial"/>
          <w:caps/>
          <w:color w:val="000000"/>
          <w:spacing w:val="45"/>
          <w:sz w:val="32"/>
          <w:szCs w:val="32"/>
          <w:lang w:eastAsia="ru-RU"/>
        </w:rPr>
      </w:pPr>
      <w:r w:rsidRPr="00AA0FF3">
        <w:rPr>
          <w:rFonts w:ascii="Arial" w:eastAsia="Times New Roman" w:hAnsi="Arial" w:cs="Arial"/>
          <w:b/>
          <w:bCs/>
          <w:caps/>
          <w:color w:val="000000"/>
          <w:spacing w:val="45"/>
          <w:sz w:val="32"/>
          <w:szCs w:val="32"/>
          <w:bdr w:val="none" w:sz="0" w:space="0" w:color="auto" w:frame="1"/>
          <w:lang w:eastAsia="ru-RU"/>
        </w:rPr>
        <w:t>ЗАГАЛЬНІ ЗАПИТАННЯ ПО ОЦІНЮВАННЮ</w:t>
      </w:r>
    </w:p>
    <w:p w:rsidR="00AA0FF3" w:rsidRPr="00AA0FF3" w:rsidRDefault="00AA0FF3" w:rsidP="00AA0F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Чи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можна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повернути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бальне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оцінювання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рішенням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педагогічної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ради?</w:t>
      </w:r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Відповідно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до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статті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17 Закону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України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“Про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повну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загальну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середню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освіту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” заклад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може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застосовувати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власну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шкалу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оцінювання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яка переводиться в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національну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Отже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педагогічна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рада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може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прийняти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рішення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про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застосування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іншої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шкали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оцінювання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але в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підсумковому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оцінюванні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її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необхідно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переводити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в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національну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тобто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в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рівневу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Навіщо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оцінювати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кожен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окремий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очікуваний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результат, а не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компетентність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цілком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?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Кожна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ключова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компетентність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є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наскрізною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реалізується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через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усі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освітні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галузі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вона не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дорівнює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навчальному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предмету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чи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інтегрованому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курсу. Тому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виміряти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можна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тільки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результати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на кожному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етапі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формування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компетентності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Як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проводити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поточне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 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оцінювання</w:t>
      </w:r>
      <w:proofErr w:type="spellEnd"/>
      <w:proofErr w:type="gram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(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класні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і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домашні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роботи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)? За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рівнями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? 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Поточне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оцінювання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початковій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школі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застосовується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виключно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формувальне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Чи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може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вчитель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виставляти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рівні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(</w:t>
      </w:r>
      <w:proofErr w:type="spellStart"/>
      <w:proofErr w:type="gram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високий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,  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достатній</w:t>
      </w:r>
      <w:proofErr w:type="spellEnd"/>
      <w:proofErr w:type="gram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,  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середній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,  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початковий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) в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робочих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зошитах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? 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Вчитель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може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вирішувати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сам, як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надавати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зворотній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зв'язок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учням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в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робочих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зошитах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. Але ми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рекомендуємо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надавати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в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зошитах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коментарі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до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учнівської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роботи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а не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виставляти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бали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чи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рівні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Що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записувати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у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щоденник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? Як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доносити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до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батьків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результати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навчання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дитини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? 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щоденниках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навчання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записуються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батьки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отримують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інформацію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щодо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успішності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через бланки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оцінювання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учнівському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портфоліо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За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бажанням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вчитель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продублювати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його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щоденник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але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буде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додатковим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навантаженням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Що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означають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бали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"2.1"; "3.2" і т. д. у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Додатку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3?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Необхідне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роз’яснення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індексів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. 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Це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не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бали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номери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завдань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в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діагностичній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роботі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які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оцінюють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певне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уміння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Індекси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потрібні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щоби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заповнити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класний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журнал: вони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зазначаються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у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колонці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на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парній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сторінці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а на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непарній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сторінці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</w:t>
      </w:r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записується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розшифрування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кожного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індекса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Свідоцтва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досягнень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. За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індексом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можна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також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знайти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кожний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загальний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результат у Державному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стандарті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Де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фіксувати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поточне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оцінювання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? 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Поточне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оцінювання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застосовується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початковій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школі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отже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не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фіксується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Застосовується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формувальне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оцінювання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Чи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передбачені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похвальні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грамоти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? Для кого? 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За чинною нормативною базою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підставою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для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похвальної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грамоти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є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отримання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учнем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 10</w:t>
      </w:r>
      <w:proofErr w:type="gram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11, 12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балів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з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усіх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навчальних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предметів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. Для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запровадження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практики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вручення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похвальних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листів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за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наявності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високого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рівня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з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усіх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результатів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навчання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у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нормативні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документи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мають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бути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внесені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зміни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 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Що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знаходиться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у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портфоліо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учня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?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Чи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обов’язково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необхідно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мати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бланк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оцінювання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результатів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на кожного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учня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? Де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його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зберігати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? 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Бланк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оцінювання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результатів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навчання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з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усіх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предметів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(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інтегрованих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курсів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)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обов'язково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має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бути у кожного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учня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Це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може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бути один бланк для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всіх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предметів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Зберігатися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він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має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в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учнівському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портфоліо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Окрім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цього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у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портфоліо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зберігаються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роботи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які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вчитель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вважає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важливими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для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відстеження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навчального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поступу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учня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Де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знайти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вимоги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до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оцінювання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за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програмою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Савченко?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Вимоги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до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оцінювання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описані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в наказах МОН,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визначені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на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підставі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Державного стандарту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початкової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Вимоги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до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оцінювання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результатів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навчання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конкретизованих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у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кожній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освітній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програмі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розробляють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автори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освітніх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програм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A0FF3" w:rsidRPr="00AA0FF3" w:rsidRDefault="00AA0FF3" w:rsidP="00AA0FF3">
      <w:pPr>
        <w:shd w:val="clear" w:color="auto" w:fill="FFFFFF"/>
        <w:spacing w:after="0" w:line="420" w:lineRule="atLeast"/>
        <w:jc w:val="both"/>
        <w:textAlignment w:val="baseline"/>
        <w:outlineLvl w:val="3"/>
        <w:rPr>
          <w:rFonts w:ascii="Arial" w:eastAsia="Times New Roman" w:hAnsi="Arial" w:cs="Arial"/>
          <w:caps/>
          <w:color w:val="000000"/>
          <w:spacing w:val="45"/>
          <w:sz w:val="32"/>
          <w:szCs w:val="32"/>
          <w:lang w:eastAsia="ru-RU"/>
        </w:rPr>
      </w:pPr>
      <w:r w:rsidRPr="00AA0FF3">
        <w:rPr>
          <w:rFonts w:ascii="Arial" w:eastAsia="Times New Roman" w:hAnsi="Arial" w:cs="Arial"/>
          <w:b/>
          <w:bCs/>
          <w:caps/>
          <w:color w:val="000000"/>
          <w:spacing w:val="45"/>
          <w:sz w:val="32"/>
          <w:szCs w:val="32"/>
          <w:bdr w:val="none" w:sz="0" w:space="0" w:color="auto" w:frame="1"/>
          <w:lang w:eastAsia="ru-RU"/>
        </w:rPr>
        <w:t>ДІАГНОСТИЧНІ РОБОТИ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Як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оцінювати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діагностичні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тематичні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роботи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? Де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фіксувати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оцінювання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? В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зошиті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/ в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щоденнику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/ в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журналі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? 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У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діагностичних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роботах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слід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залишати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коментарі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що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пояснюють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учневі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/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учениці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його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/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її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помилки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вказують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на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досягнення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Рівні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оцінювання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зазначаються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 бланках</w:t>
      </w:r>
      <w:proofErr w:type="gram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оцінювання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за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кожним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 xml:space="preserve">результатом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навчання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який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оцінювався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в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цій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роботі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. У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щоденники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та журнал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ці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рівні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не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вносяться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Які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конкретно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діагностичні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роботи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передбачені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з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різних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предметів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(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діалог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/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читання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тощо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)? 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Підсумкове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оцінювання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здійснюватися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таких формах: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усній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зокрема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шляхом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індивідуального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групового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фронтального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опитування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);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письмовій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зокрема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шляхом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виконання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діагностичних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самостійних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контрольних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робіт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тестування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);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цифровій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зокрема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шляхом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тестування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електронному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форматі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);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графічній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зокрема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шляхом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організації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роботи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діаграмами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графіками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схемами,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контурними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картами);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практичній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зокрема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шляхом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організації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виконання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різних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видів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експериментальних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досліджень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навчальних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проєктів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та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інших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Чи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є приклад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діагностичної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роботи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? 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Так,  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приклади</w:t>
      </w:r>
      <w:proofErr w:type="spellEnd"/>
      <w:proofErr w:type="gram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представленні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на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цій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сторінці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окремими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файлами.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Скільки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діагностичних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робіт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рекомендується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проводити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з кожного курсу?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Чи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потрібно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писати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діагностичні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роботи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з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кожної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теми? 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Кількість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діагностичних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робіт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визначається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вчителем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самостійно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виходячи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з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кількості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тем /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видів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діяльності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/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результатів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навчання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які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необхідно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оцінити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Діагностичні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роботи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–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це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контрольні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? 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Діагностичні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роботи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проводяться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метою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виявлення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рівнів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сформованості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результатів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навчання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учнів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планування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подальшої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роботи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цих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результатів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більш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високому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рівні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робіт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виконуються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замість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контрольних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робіт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A0FF3" w:rsidRPr="00AA0FF3" w:rsidRDefault="00AA0FF3" w:rsidP="00AA0FF3">
      <w:pPr>
        <w:shd w:val="clear" w:color="auto" w:fill="FFFFFF"/>
        <w:spacing w:after="0" w:line="420" w:lineRule="atLeast"/>
        <w:jc w:val="both"/>
        <w:textAlignment w:val="baseline"/>
        <w:outlineLvl w:val="3"/>
        <w:rPr>
          <w:rFonts w:ascii="Arial" w:eastAsia="Times New Roman" w:hAnsi="Arial" w:cs="Arial"/>
          <w:caps/>
          <w:color w:val="000000"/>
          <w:spacing w:val="45"/>
          <w:sz w:val="32"/>
          <w:szCs w:val="32"/>
          <w:lang w:eastAsia="ru-RU"/>
        </w:rPr>
      </w:pPr>
      <w:r w:rsidRPr="00AA0FF3">
        <w:rPr>
          <w:rFonts w:ascii="Arial" w:eastAsia="Times New Roman" w:hAnsi="Arial" w:cs="Arial"/>
          <w:b/>
          <w:bCs/>
          <w:caps/>
          <w:color w:val="000000"/>
          <w:spacing w:val="45"/>
          <w:sz w:val="32"/>
          <w:szCs w:val="32"/>
          <w:bdr w:val="none" w:sz="0" w:space="0" w:color="auto" w:frame="1"/>
          <w:lang w:eastAsia="ru-RU"/>
        </w:rPr>
        <w:t>ПІДСУМКОВЕ ОЦІНЮВАННЯ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Який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за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обсягом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матеріал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має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охоплювати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підсумковий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тест?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Запитання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відкритого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чи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закритого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типу? 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Окремі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підсумкові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роботи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проводяться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Підсумковий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рівень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виводиться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всіх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діагностичних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робіт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результатів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педагогічних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спостережень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Чи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застосовується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підсумкове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рівневе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оцінювання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в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класах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що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навчаються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за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нетиповими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програмами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"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Світ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чекає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крилатих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", "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Інтелект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України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", "Росток”? 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Так.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Відповідно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до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статті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17 Закону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України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“Про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повну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загальну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середню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освіту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” заклад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може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застосовувати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власну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шкалу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оцінювання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яка переводиться в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національну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Отже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педагогічна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рада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може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прийняти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рішення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про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застосування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іншої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шкали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оцінювання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але в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підсумковому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оцінюванні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її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треба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переводити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в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національну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тобто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в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рівневу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Які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предмети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оцінюються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у 3 та 4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класах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? 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Усі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предмети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інтегровані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курси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Чи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за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всіма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індексами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необхідно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оцінювати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навчальні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досягнення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учнів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чи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визначати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основні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для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підсумкового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оцінювання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?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Всі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результати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навчання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винесені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у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Свідоцтво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досягнень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є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обов'язковими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для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оцінювання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A0FF3" w:rsidRPr="00AA0FF3" w:rsidRDefault="00AA0FF3" w:rsidP="00AA0FF3">
      <w:pPr>
        <w:shd w:val="clear" w:color="auto" w:fill="FFFFFF"/>
        <w:spacing w:after="0" w:line="420" w:lineRule="atLeast"/>
        <w:jc w:val="both"/>
        <w:textAlignment w:val="baseline"/>
        <w:outlineLvl w:val="3"/>
        <w:rPr>
          <w:rFonts w:ascii="Arial" w:eastAsia="Times New Roman" w:hAnsi="Arial" w:cs="Arial"/>
          <w:caps/>
          <w:color w:val="000000"/>
          <w:spacing w:val="45"/>
          <w:sz w:val="32"/>
          <w:szCs w:val="32"/>
          <w:lang w:eastAsia="ru-RU"/>
        </w:rPr>
      </w:pPr>
      <w:r w:rsidRPr="00AA0FF3">
        <w:rPr>
          <w:rFonts w:ascii="Arial" w:eastAsia="Times New Roman" w:hAnsi="Arial" w:cs="Arial"/>
          <w:b/>
          <w:bCs/>
          <w:caps/>
          <w:color w:val="000000"/>
          <w:spacing w:val="45"/>
          <w:sz w:val="32"/>
          <w:szCs w:val="32"/>
          <w:bdr w:val="none" w:sz="0" w:space="0" w:color="auto" w:frame="1"/>
          <w:lang w:eastAsia="ru-RU"/>
        </w:rPr>
        <w:t>СВІДОЦТВО ДОСЯГНЕНЬ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Як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заповнювати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Свідоцтва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у 3 і 4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класах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та по семестрах?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Чи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потрібно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у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Свідоцтві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досягнень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у 3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класі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НУШ у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грудні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заповнювати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розділ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"Характеристика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результатів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навчання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",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чи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заповнюється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тільки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розділ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"Характеристика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наскрізних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вмінь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"?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Наприкінці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семестру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заповнюються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обидва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розділи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Чи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можна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у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Свідоцтві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досягнень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вказувати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назви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своїх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предметів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якщо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вони не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інтегруються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(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музичне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мистецтво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образотворче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замість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"</w:t>
      </w:r>
      <w:proofErr w:type="spellStart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Мистецтво</w:t>
      </w:r>
      <w:proofErr w:type="spellEnd"/>
      <w:r w:rsidRPr="00AA0FF3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")?</w:t>
      </w:r>
    </w:p>
    <w:p w:rsidR="00AA0FF3" w:rsidRPr="00AA0FF3" w:rsidRDefault="00AA0FF3" w:rsidP="00AA0F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Форма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свідоцтва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є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орієнтовною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Заклад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освіти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змінювати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її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урахуванням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навчальних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предметів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інтегрованих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курсів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),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визначених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їхній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освітній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програмі</w:t>
      </w:r>
      <w:proofErr w:type="spellEnd"/>
      <w:r w:rsidRPr="00AA0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E908E8" w:rsidRDefault="00E908E8"/>
    <w:sectPr w:rsidR="00E9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1241A"/>
    <w:multiLevelType w:val="multilevel"/>
    <w:tmpl w:val="4070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D2"/>
    <w:rsid w:val="0003272F"/>
    <w:rsid w:val="006D1FD2"/>
    <w:rsid w:val="00AA0FF3"/>
    <w:rsid w:val="00E9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165BE-5BAA-4651-8BE5-6B116825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5778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2020-10-19T07:25:00Z</cp:lastPrinted>
  <dcterms:created xsi:type="dcterms:W3CDTF">2020-10-19T11:52:00Z</dcterms:created>
  <dcterms:modified xsi:type="dcterms:W3CDTF">2020-10-19T11:52:00Z</dcterms:modified>
</cp:coreProperties>
</file>